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833" w:rsidRPr="00D12833" w:rsidRDefault="00D12833" w:rsidP="00D12833">
      <w:pPr>
        <w:widowControl/>
        <w:jc w:val="center"/>
        <w:rPr>
          <w:rFonts w:ascii="微软雅黑" w:eastAsia="微软雅黑" w:hAnsi="微软雅黑" w:cs="Helvetica"/>
          <w:color w:val="393939"/>
          <w:kern w:val="0"/>
          <w:sz w:val="39"/>
          <w:szCs w:val="39"/>
        </w:rPr>
      </w:pPr>
      <w:r w:rsidRPr="00D12833">
        <w:rPr>
          <w:rFonts w:ascii="微软雅黑" w:eastAsia="微软雅黑" w:hAnsi="微软雅黑" w:cs="Helvetica" w:hint="eastAsia"/>
          <w:color w:val="393939"/>
          <w:kern w:val="0"/>
          <w:sz w:val="39"/>
          <w:szCs w:val="39"/>
        </w:rPr>
        <w:t>我院率先启动“携手关爱，共护明天”检察开放日活动</w:t>
      </w:r>
    </w:p>
    <w:p w:rsidR="00D12833" w:rsidRPr="00D12833" w:rsidRDefault="00D12833" w:rsidP="00D12833">
      <w:pPr>
        <w:widowControl/>
        <w:ind w:firstLineChars="200" w:firstLine="400"/>
        <w:jc w:val="center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>
        <w:rPr>
          <w:rFonts w:ascii="微软雅黑" w:eastAsia="微软雅黑" w:hAnsi="微软雅黑" w:cs="Segoe UI"/>
          <w:noProof/>
          <w:color w:val="000000"/>
          <w:kern w:val="0"/>
          <w:sz w:val="20"/>
          <w:szCs w:val="20"/>
        </w:rPr>
        <w:drawing>
          <wp:inline distT="0" distB="0" distL="0" distR="0">
            <wp:extent cx="3457575" cy="2305050"/>
            <wp:effectExtent l="19050" t="0" r="9525" b="0"/>
            <wp:docPr id="1" name="ext-gen31" descr="image_8a04889367f7a949016b021ac34925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31" descr="image_8a04889367f7a949016b021ac34925a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33" cy="230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33" w:rsidRPr="00D12833" w:rsidRDefault="00D12833" w:rsidP="00D12833">
      <w:pPr>
        <w:widowControl/>
        <w:ind w:firstLineChars="200" w:firstLine="640"/>
        <w:jc w:val="left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 w:rsidRPr="00D12833">
        <w:rPr>
          <w:rFonts w:ascii="仿宋" w:eastAsia="仿宋" w:hAnsi="仿宋" w:cs="Segoe UI" w:hint="eastAsia"/>
          <w:color w:val="000000"/>
          <w:kern w:val="0"/>
          <w:sz w:val="32"/>
          <w:szCs w:val="32"/>
        </w:rPr>
        <w:t>为增进人民群众和社会各界对未成年人检察工作的了解，凝聚社会各界力量，共同关爱未成年人，按照高检院统一部署，</w:t>
      </w:r>
      <w:r w:rsidRPr="00D12833">
        <w:rPr>
          <w:rFonts w:ascii="微软雅黑" w:eastAsia="微软雅黑" w:hAnsi="微软雅黑" w:cs="Segoe UI" w:hint="eastAsia"/>
          <w:color w:val="000000"/>
          <w:kern w:val="0"/>
          <w:sz w:val="20"/>
          <w:szCs w:val="20"/>
        </w:rPr>
        <w:t>5</w:t>
      </w:r>
      <w:r w:rsidRPr="00D12833">
        <w:rPr>
          <w:rFonts w:ascii="仿宋" w:eastAsia="仿宋" w:hAnsi="仿宋" w:cs="Segoe UI" w:hint="eastAsia"/>
          <w:color w:val="000000"/>
          <w:kern w:val="0"/>
          <w:sz w:val="32"/>
          <w:szCs w:val="32"/>
        </w:rPr>
        <w:t>月</w:t>
      </w:r>
      <w:r w:rsidRPr="00D12833">
        <w:rPr>
          <w:rFonts w:ascii="微软雅黑" w:eastAsia="微软雅黑" w:hAnsi="微软雅黑" w:cs="Segoe UI" w:hint="eastAsia"/>
          <w:color w:val="000000"/>
          <w:kern w:val="0"/>
          <w:sz w:val="20"/>
          <w:szCs w:val="20"/>
        </w:rPr>
        <w:t>28</w:t>
      </w:r>
      <w:r w:rsidRPr="00D12833">
        <w:rPr>
          <w:rFonts w:ascii="仿宋" w:eastAsia="仿宋" w:hAnsi="仿宋" w:cs="Segoe UI" w:hint="eastAsia"/>
          <w:color w:val="000000"/>
          <w:kern w:val="0"/>
          <w:sz w:val="32"/>
          <w:szCs w:val="32"/>
        </w:rPr>
        <w:t>日下午，我院在全市率先启动 “携手关爱，共护明天”检察开放日活动。建邺区南湖三小学生、教师代表，建邺区政法关工委、妇联、共青团、教育局等单位代表及部分人大代表、政协委员、人民监督员</w:t>
      </w:r>
      <w:r w:rsidRPr="00D12833">
        <w:rPr>
          <w:rFonts w:ascii="微软雅黑" w:eastAsia="微软雅黑" w:hAnsi="微软雅黑" w:cs="Segoe UI" w:hint="eastAsia"/>
          <w:color w:val="000000"/>
          <w:kern w:val="0"/>
          <w:sz w:val="20"/>
          <w:szCs w:val="20"/>
        </w:rPr>
        <w:t>60</w:t>
      </w:r>
      <w:r w:rsidRPr="00D12833">
        <w:rPr>
          <w:rFonts w:ascii="仿宋" w:eastAsia="仿宋" w:hAnsi="仿宋" w:cs="Segoe UI" w:hint="eastAsia"/>
          <w:color w:val="000000"/>
          <w:kern w:val="0"/>
          <w:sz w:val="32"/>
          <w:szCs w:val="32"/>
        </w:rPr>
        <w:t>余人参加活动。</w:t>
      </w:r>
    </w:p>
    <w:p w:rsidR="00D12833" w:rsidRPr="00D12833" w:rsidRDefault="00D12833" w:rsidP="00D12833">
      <w:pPr>
        <w:widowControl/>
        <w:ind w:firstLineChars="200" w:firstLine="400"/>
        <w:jc w:val="center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>
        <w:rPr>
          <w:rFonts w:ascii="微软雅黑" w:eastAsia="微软雅黑" w:hAnsi="微软雅黑" w:cs="Segoe UI"/>
          <w:noProof/>
          <w:color w:val="000000"/>
          <w:kern w:val="0"/>
          <w:sz w:val="20"/>
          <w:szCs w:val="20"/>
        </w:rPr>
        <w:drawing>
          <wp:inline distT="0" distB="0" distL="0" distR="0">
            <wp:extent cx="3900487" cy="2600325"/>
            <wp:effectExtent l="19050" t="0" r="4763" b="0"/>
            <wp:docPr id="2" name="图片 2" descr="image_8a04889367f7a949016b021d584c25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_8a04889367f7a949016b021d584c25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261" cy="260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33" w:rsidRPr="00D12833" w:rsidRDefault="00D12833" w:rsidP="00D12833">
      <w:pPr>
        <w:widowControl/>
        <w:ind w:firstLineChars="200" w:firstLine="640"/>
        <w:jc w:val="left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 w:rsidRPr="00D12833">
        <w:rPr>
          <w:rFonts w:ascii="仿宋" w:eastAsia="仿宋" w:hAnsi="仿宋" w:cs="Segoe UI" w:hint="eastAsia"/>
          <w:color w:val="000000"/>
          <w:kern w:val="0"/>
          <w:sz w:val="32"/>
          <w:szCs w:val="32"/>
        </w:rPr>
        <w:lastRenderedPageBreak/>
        <w:t>首先，同学们参观了我院</w:t>
      </w:r>
      <w:r w:rsidRPr="00D12833">
        <w:rPr>
          <w:rFonts w:ascii="微软雅黑" w:eastAsia="微软雅黑" w:hAnsi="微软雅黑" w:cs="Segoe UI" w:hint="eastAsia"/>
          <w:color w:val="000000"/>
          <w:kern w:val="0"/>
          <w:sz w:val="20"/>
          <w:szCs w:val="20"/>
        </w:rPr>
        <w:t>12309</w:t>
      </w:r>
      <w:r w:rsidRPr="00D12833">
        <w:rPr>
          <w:rFonts w:ascii="仿宋" w:eastAsia="仿宋" w:hAnsi="仿宋" w:cs="Segoe UI" w:hint="eastAsia"/>
          <w:color w:val="000000"/>
          <w:kern w:val="0"/>
          <w:sz w:val="32"/>
          <w:szCs w:val="32"/>
        </w:rPr>
        <w:t>检察服务中心、办案区、案管中心、七彩阳光工作室、刑事检察一、二、三部和民行部门等工作场所和党建廉政院史综合馆，“零距离”了解检察院是干什么的。我院相关部门干警从学生的视角，简明扼要地介绍了各自的职能和主要工作。第一次走进“神秘”的检察院，同学们都兴奋不已，听得津津有味。参观结束后，我院为同学们播放了《校园法治教育系列片——青春正步走之同桌的你》。真实的案例，熟悉的场景，触目惊心的后果，让同学们看得十分仔细，进一步坚定了遵法、学法、守法、用法的决心。</w:t>
      </w:r>
    </w:p>
    <w:p w:rsidR="00D12833" w:rsidRPr="00D12833" w:rsidRDefault="00D12833" w:rsidP="00D12833">
      <w:pPr>
        <w:widowControl/>
        <w:ind w:firstLineChars="200" w:firstLine="400"/>
        <w:jc w:val="center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>
        <w:rPr>
          <w:rFonts w:ascii="微软雅黑" w:eastAsia="微软雅黑" w:hAnsi="微软雅黑" w:cs="Segoe UI"/>
          <w:noProof/>
          <w:color w:val="000000"/>
          <w:kern w:val="0"/>
          <w:sz w:val="20"/>
          <w:szCs w:val="20"/>
        </w:rPr>
        <w:drawing>
          <wp:inline distT="0" distB="0" distL="0" distR="0">
            <wp:extent cx="4475891" cy="2889978"/>
            <wp:effectExtent l="19050" t="0" r="859" b="0"/>
            <wp:docPr id="3" name="图片 3" descr="image_8a04889367f7a949016b021cc3ad2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_8a04889367f7a949016b021cc3ad25a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79" cy="289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33" w:rsidRPr="00D12833" w:rsidRDefault="00D12833" w:rsidP="00D12833">
      <w:pPr>
        <w:widowControl/>
        <w:ind w:firstLineChars="200" w:firstLine="640"/>
        <w:jc w:val="left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 w:rsidRPr="00D12833">
        <w:rPr>
          <w:rFonts w:ascii="仿宋" w:eastAsia="仿宋" w:hAnsi="仿宋" w:cs="Segoe UI" w:hint="eastAsia"/>
          <w:color w:val="000000"/>
          <w:kern w:val="0"/>
          <w:sz w:val="32"/>
          <w:szCs w:val="32"/>
        </w:rPr>
        <w:t>同学们表示，此次参观检察院收获很大，要争做社会主义法治的自觉遵守者，还有同学表示，要努力学习法律知识，长大后作一名检察官。为表达对检察官叔叔、阿姨们的敬意，同学们还精心准备了各式各样的手工作品。</w:t>
      </w:r>
    </w:p>
    <w:p w:rsidR="00D12833" w:rsidRPr="00D12833" w:rsidRDefault="00D12833" w:rsidP="00D12833">
      <w:pPr>
        <w:widowControl/>
        <w:ind w:firstLineChars="200" w:firstLine="400"/>
        <w:jc w:val="center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>
        <w:rPr>
          <w:rFonts w:ascii="微软雅黑" w:eastAsia="微软雅黑" w:hAnsi="微软雅黑" w:cs="Segoe UI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4495800" cy="2997200"/>
            <wp:effectExtent l="19050" t="0" r="0" b="0"/>
            <wp:docPr id="4" name="图片 4" descr="image_8a04889367f7a949016b021b19d52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_8a04889367f7a949016b021b19d525a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33" w:rsidRPr="00D12833" w:rsidRDefault="00D12833" w:rsidP="00D12833">
      <w:pPr>
        <w:widowControl/>
        <w:ind w:firstLineChars="200" w:firstLine="640"/>
        <w:jc w:val="left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 w:rsidRPr="00D12833">
        <w:rPr>
          <w:rFonts w:ascii="仿宋" w:eastAsia="仿宋" w:hAnsi="仿宋" w:cs="Segoe UI" w:hint="eastAsia"/>
          <w:color w:val="000000"/>
          <w:kern w:val="0"/>
          <w:sz w:val="32"/>
          <w:szCs w:val="32"/>
        </w:rPr>
        <w:t>与此同时，我院召开“携手关爱，共护明天”检察开放日座谈会。李勇副检察长用通俗易懂的语言，为大家介绍了检察机关的主要职能，着重讲解了未成年人保护相关情况。紧接着，南湖三小教师代表、建邺区政法关工委、妇联、共青团、教育局等单位代表及部分人大代表、政协委员、人民监督员各自工作实际，围绕校园欺凌、青少年心理健康等话题畅谈了青少年保护的意见建议。</w:t>
      </w:r>
    </w:p>
    <w:p w:rsidR="00D12833" w:rsidRPr="00D12833" w:rsidRDefault="00D12833" w:rsidP="00D12833">
      <w:pPr>
        <w:widowControl/>
        <w:ind w:firstLineChars="200" w:firstLine="400"/>
        <w:jc w:val="center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>
        <w:rPr>
          <w:rFonts w:ascii="微软雅黑" w:eastAsia="微软雅黑" w:hAnsi="微软雅黑" w:cs="Segoe UI"/>
          <w:noProof/>
          <w:color w:val="000000"/>
          <w:kern w:val="0"/>
          <w:sz w:val="20"/>
          <w:szCs w:val="20"/>
        </w:rPr>
        <w:drawing>
          <wp:inline distT="0" distB="0" distL="0" distR="0">
            <wp:extent cx="3805238" cy="2536825"/>
            <wp:effectExtent l="19050" t="0" r="4762" b="0"/>
            <wp:docPr id="5" name="图片 5" descr="image_8a04889367f7a949016b021c08b92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_8a04889367f7a949016b021c08b925a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38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33" w:rsidRPr="00D12833" w:rsidRDefault="00D12833" w:rsidP="00D12833">
      <w:pPr>
        <w:widowControl/>
        <w:ind w:firstLineChars="200" w:firstLine="640"/>
        <w:jc w:val="left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 w:rsidRPr="00D12833">
        <w:rPr>
          <w:rFonts w:ascii="仿宋" w:eastAsia="仿宋" w:hAnsi="仿宋" w:cs="Segoe UI" w:hint="eastAsia"/>
          <w:color w:val="000000"/>
          <w:kern w:val="0"/>
          <w:sz w:val="32"/>
          <w:szCs w:val="32"/>
        </w:rPr>
        <w:lastRenderedPageBreak/>
        <w:t>大家呼吁，社会各界要重视教育生态建设，增进学校和家庭之间的沟通理解，对于重点特殊青少年，采取针对性的措施，帮助其健康茁壮成长；同时，希望检察机关积极开展法治进校园等活动，在学生法治教育、教师师德培养、家长沟通协调等方面提供更多专业司法服务，为青少年健康成长提供法治保障。两名学生代表用稚嫩而大方的语言，表达了对老师、学校、检察机关及社会各界的感谢，同时希望学习更多法律知识，助力自身健康成长。</w:t>
      </w:r>
    </w:p>
    <w:p w:rsidR="00D12833" w:rsidRPr="00D12833" w:rsidRDefault="00D12833" w:rsidP="00D12833">
      <w:pPr>
        <w:widowControl/>
        <w:ind w:firstLineChars="200" w:firstLine="640"/>
        <w:jc w:val="center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>
        <w:rPr>
          <w:rFonts w:ascii="仿宋" w:eastAsia="仿宋" w:hAnsi="仿宋" w:cs="Segoe UI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114925" cy="3409950"/>
            <wp:effectExtent l="19050" t="0" r="9525" b="0"/>
            <wp:docPr id="6" name="ext-gen41" descr="image_8a04889367f7a949016b021a59d12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41" descr="image_8a04889367f7a949016b021a59d125a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54" cy="341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33" w:rsidRPr="00D12833" w:rsidRDefault="00D12833" w:rsidP="00D12833">
      <w:pPr>
        <w:widowControl/>
        <w:ind w:firstLineChars="200" w:firstLine="640"/>
        <w:jc w:val="left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 w:rsidRPr="00D12833">
        <w:rPr>
          <w:rFonts w:ascii="仿宋" w:eastAsia="仿宋" w:hAnsi="仿宋" w:cs="Segoe UI" w:hint="eastAsia"/>
          <w:color w:val="000000"/>
          <w:kern w:val="0"/>
          <w:sz w:val="32"/>
          <w:szCs w:val="32"/>
        </w:rPr>
        <w:t>最后，大家合影留念，此次开放日活动圆满结束。</w:t>
      </w:r>
    </w:p>
    <w:p w:rsidR="0053721F" w:rsidRPr="00D12833" w:rsidRDefault="0053721F"/>
    <w:sectPr w:rsidR="0053721F" w:rsidRPr="00D128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21F" w:rsidRDefault="0053721F" w:rsidP="00D12833">
      <w:r>
        <w:separator/>
      </w:r>
    </w:p>
  </w:endnote>
  <w:endnote w:type="continuationSeparator" w:id="1">
    <w:p w:rsidR="0053721F" w:rsidRDefault="0053721F" w:rsidP="00D128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21F" w:rsidRDefault="0053721F" w:rsidP="00D12833">
      <w:r>
        <w:separator/>
      </w:r>
    </w:p>
  </w:footnote>
  <w:footnote w:type="continuationSeparator" w:id="1">
    <w:p w:rsidR="0053721F" w:rsidRDefault="0053721F" w:rsidP="00D128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2833"/>
    <w:rsid w:val="0053721F"/>
    <w:rsid w:val="00D12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28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28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28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28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28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28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4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4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35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5748">
              <w:marLeft w:val="300"/>
              <w:marRight w:val="30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138</Words>
  <Characters>788</Characters>
  <Application>Microsoft Office Word</Application>
  <DocSecurity>0</DocSecurity>
  <Lines>6</Lines>
  <Paragraphs>1</Paragraphs>
  <ScaleCrop>false</ScaleCrop>
  <Company>Microsoft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2019-05-31T01:34:00Z</dcterms:created>
  <dcterms:modified xsi:type="dcterms:W3CDTF">2019-05-31T01:34:00Z</dcterms:modified>
</cp:coreProperties>
</file>